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DE" w:rsidRDefault="00A922EB" w:rsidP="006E64DE">
      <w:pPr>
        <w:rPr>
          <w:b/>
          <w:bCs/>
        </w:rPr>
      </w:pPr>
      <w:r w:rsidRPr="00A922EB">
        <w:rPr>
          <w:b/>
          <w:bCs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38pt;height:17.25pt" fillcolor="black">
            <v:shadow color="#868686"/>
            <v:textpath style="font-family:&quot;Arial Black&quot;" fitshape="t" trim="t" string="Production écrite "/>
          </v:shape>
        </w:pict>
      </w:r>
      <w:r w:rsidR="006E64DE">
        <w:rPr>
          <w:b/>
          <w:bCs/>
        </w:rPr>
        <w:t xml:space="preserve">             </w:t>
      </w:r>
      <w:r w:rsidRPr="00A922EB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95.5pt;height:11.2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8pt;v-text-kern:t" trim="t" fitpath="t" string="Mr CHARAFI  chararose.e-monsite.com  "/>
          </v:shape>
        </w:pict>
      </w:r>
    </w:p>
    <w:p w:rsidR="002C2416" w:rsidRPr="00F82F3D" w:rsidRDefault="00C408F6" w:rsidP="006E64DE">
      <w:pPr>
        <w:rPr>
          <w:b/>
          <w:bCs/>
          <w:sz w:val="40"/>
          <w:szCs w:val="40"/>
          <w:u w:val="single"/>
        </w:rPr>
      </w:pPr>
      <w:r w:rsidRPr="00F82F3D">
        <w:rPr>
          <w:b/>
          <w:bCs/>
          <w:sz w:val="40"/>
          <w:szCs w:val="40"/>
          <w:u w:val="single"/>
        </w:rPr>
        <w:t>Sujet 1</w:t>
      </w:r>
    </w:p>
    <w:p w:rsidR="00C408F6" w:rsidRPr="006E64DE" w:rsidRDefault="00C408F6">
      <w:pPr>
        <w:rPr>
          <w:rFonts w:ascii="Baskerville Old Face" w:hAnsi="Baskerville Old Face"/>
          <w:b/>
          <w:bCs/>
          <w:color w:val="002060"/>
          <w:sz w:val="36"/>
          <w:szCs w:val="36"/>
        </w:rPr>
      </w:pPr>
      <w:r w:rsidRPr="006E64DE">
        <w:rPr>
          <w:rFonts w:ascii="Baskerville Old Face" w:hAnsi="Baskerville Old Face"/>
          <w:b/>
          <w:bCs/>
          <w:color w:val="002060"/>
          <w:sz w:val="32"/>
          <w:szCs w:val="32"/>
        </w:rPr>
        <w:t>Dans le DJUC, Victor HUGO défend la nécessité d’abolir la peine de mort</w:t>
      </w:r>
      <w:r w:rsidRPr="006E64DE">
        <w:rPr>
          <w:rFonts w:ascii="Baskerville Old Face" w:hAnsi="Baskerville Old Face"/>
          <w:b/>
          <w:bCs/>
          <w:color w:val="002060"/>
          <w:sz w:val="36"/>
          <w:szCs w:val="36"/>
        </w:rPr>
        <w:t>.</w:t>
      </w:r>
    </w:p>
    <w:p w:rsidR="00C408F6" w:rsidRPr="006E64DE" w:rsidRDefault="00C408F6">
      <w:pPr>
        <w:rPr>
          <w:b/>
          <w:bCs/>
          <w:color w:val="00B0F0"/>
          <w:sz w:val="32"/>
          <w:szCs w:val="32"/>
        </w:rPr>
      </w:pPr>
      <w:r w:rsidRPr="006E64DE">
        <w:rPr>
          <w:b/>
          <w:bCs/>
          <w:color w:val="00B0F0"/>
          <w:sz w:val="32"/>
          <w:szCs w:val="32"/>
        </w:rPr>
        <w:t>L’auteur vous paraît-il convaincant ?</w:t>
      </w:r>
    </w:p>
    <w:p w:rsidR="00762378" w:rsidRPr="00762378" w:rsidRDefault="00762378" w:rsidP="0076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378">
        <w:rPr>
          <w:rFonts w:ascii="Arial" w:eastAsia="Times New Roman" w:hAnsi="Arial" w:cs="Arial"/>
          <w:b/>
          <w:bCs/>
          <w:color w:val="1D1D1B"/>
          <w:spacing w:val="-6"/>
          <w:sz w:val="33"/>
          <w:lang w:eastAsia="fr-FR"/>
        </w:rPr>
        <w:t>Convaincant</w:t>
      </w:r>
      <w:r w:rsidRPr="00762378">
        <w:rPr>
          <w:rFonts w:ascii="Arial" w:eastAsia="Times New Roman" w:hAnsi="Arial" w:cs="Arial"/>
          <w:color w:val="1D1D1B"/>
          <w:spacing w:val="-6"/>
          <w:lang w:eastAsia="fr-FR"/>
        </w:rPr>
        <w:t>, adjectif</w:t>
      </w:r>
    </w:p>
    <w:p w:rsidR="00F25825" w:rsidRDefault="00A922EB" w:rsidP="00762378">
      <w:pPr>
        <w:pBdr>
          <w:left w:val="single" w:sz="6" w:space="0" w:color="D6D6D6"/>
          <w:bottom w:val="single" w:sz="6" w:space="0" w:color="D6D6D6"/>
          <w:right w:val="single" w:sz="6" w:space="0" w:color="D6D6D6"/>
        </w:pBdr>
        <w:shd w:val="clear" w:color="auto" w:fill="F4F4F4"/>
        <w:spacing w:after="0" w:line="240" w:lineRule="auto"/>
        <w:rPr>
          <w:rFonts w:eastAsia="Times New Roman" w:cstheme="minorHAnsi"/>
          <w:color w:val="1D1D1B"/>
          <w:spacing w:val="-6"/>
          <w:lang w:eastAsia="fr-FR"/>
        </w:rPr>
      </w:pPr>
      <w:hyperlink r:id="rId5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Se dit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6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de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7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quelque chose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8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qui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9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emporte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10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la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11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conviction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, </w:t>
      </w:r>
      <w:hyperlink r:id="rId12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qui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13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a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14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la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15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faculté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16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d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'</w:t>
      </w:r>
      <w:hyperlink r:id="rId17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amener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18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quelqu'un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, </w:t>
      </w:r>
      <w:hyperlink r:id="rId19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par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20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le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21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raisonnement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, </w:t>
      </w:r>
      <w:hyperlink r:id="rId22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à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23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être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24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d'accord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25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avec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26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cette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27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idée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</w:p>
    <w:p w:rsidR="00762378" w:rsidRPr="00762378" w:rsidRDefault="00A922EB" w:rsidP="00762378">
      <w:pPr>
        <w:pBdr>
          <w:left w:val="single" w:sz="6" w:space="0" w:color="D6D6D6"/>
          <w:bottom w:val="single" w:sz="6" w:space="0" w:color="D6D6D6"/>
          <w:right w:val="single" w:sz="6" w:space="0" w:color="D6D6D6"/>
        </w:pBdr>
        <w:shd w:val="clear" w:color="auto" w:fill="F4F4F4"/>
        <w:spacing w:after="0" w:line="240" w:lineRule="auto"/>
        <w:rPr>
          <w:rFonts w:eastAsia="Times New Roman" w:cstheme="minorHAnsi"/>
          <w:color w:val="1D1D1B"/>
          <w:spacing w:val="-6"/>
          <w:lang w:eastAsia="fr-FR"/>
        </w:rPr>
      </w:pPr>
      <w:hyperlink r:id="rId28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ou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29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cet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30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avis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; </w:t>
      </w:r>
      <w:hyperlink r:id="rId31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qui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32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fait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33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entrer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34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l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'</w:t>
      </w:r>
      <w:hyperlink r:id="rId35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opinion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36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dans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37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l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'</w:t>
      </w:r>
      <w:hyperlink r:id="rId38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esprit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39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du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40" w:history="1">
        <w:r w:rsidR="00762378"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convaincu</w:t>
        </w:r>
      </w:hyperlink>
      <w:r w:rsidR="00762378" w:rsidRPr="00762378">
        <w:rPr>
          <w:rFonts w:eastAsia="Times New Roman" w:cstheme="minorHAnsi"/>
          <w:color w:val="1D1D1B"/>
          <w:spacing w:val="-6"/>
          <w:lang w:eastAsia="fr-FR"/>
        </w:rPr>
        <w:t>.</w:t>
      </w:r>
    </w:p>
    <w:p w:rsidR="00762378" w:rsidRDefault="00762378"/>
    <w:p w:rsidR="00C408F6" w:rsidRDefault="00C408F6"/>
    <w:tbl>
      <w:tblPr>
        <w:tblStyle w:val="Grilledutableau"/>
        <w:tblW w:w="0" w:type="auto"/>
        <w:jc w:val="center"/>
        <w:tblLook w:val="04A0"/>
      </w:tblPr>
      <w:tblGrid>
        <w:gridCol w:w="4606"/>
        <w:gridCol w:w="4606"/>
      </w:tblGrid>
      <w:tr w:rsidR="00C408F6" w:rsidTr="00F82F3D">
        <w:trPr>
          <w:jc w:val="center"/>
        </w:trPr>
        <w:tc>
          <w:tcPr>
            <w:tcW w:w="4606" w:type="dxa"/>
          </w:tcPr>
          <w:p w:rsidR="00C408F6" w:rsidRPr="00BF68C2" w:rsidRDefault="00C408F6">
            <w:pPr>
              <w:rPr>
                <w:b/>
                <w:bCs/>
                <w:color w:val="00B050"/>
              </w:rPr>
            </w:pPr>
            <w:r w:rsidRPr="00BF68C2">
              <w:rPr>
                <w:b/>
                <w:bCs/>
                <w:color w:val="00B050"/>
              </w:rPr>
              <w:t xml:space="preserve">Victor HUGO est convaincant </w:t>
            </w:r>
          </w:p>
        </w:tc>
        <w:tc>
          <w:tcPr>
            <w:tcW w:w="4606" w:type="dxa"/>
          </w:tcPr>
          <w:p w:rsidR="00C408F6" w:rsidRPr="00BF68C2" w:rsidRDefault="00C408F6">
            <w:pPr>
              <w:rPr>
                <w:b/>
                <w:bCs/>
                <w:color w:val="FF0000"/>
              </w:rPr>
            </w:pPr>
            <w:r w:rsidRPr="00BF68C2">
              <w:rPr>
                <w:b/>
                <w:bCs/>
                <w:color w:val="FF0000"/>
              </w:rPr>
              <w:t xml:space="preserve">Victor HUGO n’est pas convaincant </w:t>
            </w:r>
          </w:p>
        </w:tc>
      </w:tr>
      <w:tr w:rsidR="00C408F6" w:rsidTr="00F82F3D">
        <w:trPr>
          <w:jc w:val="center"/>
        </w:trPr>
        <w:tc>
          <w:tcPr>
            <w:tcW w:w="4606" w:type="dxa"/>
          </w:tcPr>
          <w:p w:rsidR="00C408F6" w:rsidRPr="004B635D" w:rsidRDefault="0050707C" w:rsidP="00C408F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</w:rPr>
            </w:pPr>
            <w:r w:rsidRPr="004B635D">
              <w:rPr>
                <w:b/>
                <w:bCs/>
                <w:color w:val="0000FF"/>
              </w:rPr>
              <w:t>Victor HUGO a pu montrer les effets néfastes de  la peine de mort sur les condamnés : elle cause des souffrances physiques et morales</w:t>
            </w:r>
          </w:p>
          <w:p w:rsidR="00EE4D00" w:rsidRPr="004B635D" w:rsidRDefault="00EE4D00" w:rsidP="00EE4D00">
            <w:pPr>
              <w:pStyle w:val="Paragraphedeliste"/>
              <w:rPr>
                <w:b/>
                <w:bCs/>
                <w:color w:val="0000FF"/>
              </w:rPr>
            </w:pPr>
          </w:p>
          <w:p w:rsidR="0050707C" w:rsidRPr="004B635D" w:rsidRDefault="0050707C" w:rsidP="00C408F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</w:rPr>
            </w:pPr>
            <w:r w:rsidRPr="004B635D">
              <w:rPr>
                <w:b/>
                <w:bCs/>
                <w:color w:val="0000FF"/>
              </w:rPr>
              <w:t xml:space="preserve">La peine de mort  n’a pas un effet dissuasif sur la criminalité </w:t>
            </w:r>
            <w:r w:rsidR="00D34EF7" w:rsidRPr="004B635D">
              <w:rPr>
                <w:b/>
                <w:bCs/>
                <w:color w:val="0000FF"/>
              </w:rPr>
              <w:t>(dans</w:t>
            </w:r>
            <w:r w:rsidRPr="004B635D">
              <w:rPr>
                <w:b/>
                <w:bCs/>
                <w:color w:val="0000FF"/>
              </w:rPr>
              <w:t xml:space="preserve"> le chapitre </w:t>
            </w:r>
            <w:r w:rsidR="00D34EF7" w:rsidRPr="004B635D">
              <w:rPr>
                <w:b/>
                <w:bCs/>
                <w:color w:val="0000FF"/>
              </w:rPr>
              <w:t>8, le</w:t>
            </w:r>
            <w:r w:rsidRPr="004B635D">
              <w:rPr>
                <w:b/>
                <w:bCs/>
                <w:color w:val="0000FF"/>
              </w:rPr>
              <w:t xml:space="preserve"> condamné ne peut </w:t>
            </w:r>
            <w:r w:rsidR="00762378" w:rsidRPr="004B635D">
              <w:rPr>
                <w:b/>
                <w:bCs/>
                <w:color w:val="0000FF"/>
              </w:rPr>
              <w:t>être</w:t>
            </w:r>
            <w:r w:rsidRPr="004B635D">
              <w:rPr>
                <w:b/>
                <w:bCs/>
                <w:color w:val="0000FF"/>
              </w:rPr>
              <w:t xml:space="preserve"> pourvu parce que la guillotine est encombrée </w:t>
            </w:r>
          </w:p>
          <w:p w:rsidR="00D34EF7" w:rsidRPr="004B635D" w:rsidRDefault="00A922EB" w:rsidP="00D34EF7">
            <w:pPr>
              <w:pStyle w:val="Paragraphedeliste"/>
              <w:rPr>
                <w:b/>
                <w:bCs/>
                <w:color w:val="0000FF"/>
              </w:rPr>
            </w:pPr>
            <w:r>
              <w:rPr>
                <w:b/>
                <w:bCs/>
                <w:noProof/>
                <w:color w:val="0000FF"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37.15pt;margin-top:3.4pt;width:21pt;height:7.15pt;z-index:251658240"/>
              </w:pict>
            </w:r>
            <w:r w:rsidR="00D34EF7" w:rsidRPr="004B635D">
              <w:rPr>
                <w:b/>
                <w:bCs/>
                <w:color w:val="0000FF"/>
              </w:rPr>
              <w:t xml:space="preserve">          Malgré l’application de la peine de mort, les crimes n’ont pas diminué</w:t>
            </w:r>
          </w:p>
          <w:p w:rsidR="00D34EF7" w:rsidRPr="004B635D" w:rsidRDefault="00D34EF7" w:rsidP="00D34EF7">
            <w:pPr>
              <w:pStyle w:val="Paragraphedeliste"/>
              <w:rPr>
                <w:b/>
                <w:bCs/>
                <w:color w:val="0000FF"/>
              </w:rPr>
            </w:pPr>
          </w:p>
          <w:p w:rsidR="00D34EF7" w:rsidRPr="004B635D" w:rsidRDefault="00D34EF7" w:rsidP="00D34EF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FF"/>
              </w:rPr>
            </w:pPr>
            <w:r w:rsidRPr="004B635D">
              <w:rPr>
                <w:b/>
                <w:bCs/>
                <w:color w:val="0000FF"/>
              </w:rPr>
              <w:t xml:space="preserve">La peine de mort a des  répercussions sur la famille du condamné : </w:t>
            </w:r>
          </w:p>
          <w:p w:rsidR="00D34EF7" w:rsidRPr="004B635D" w:rsidRDefault="00A922EB" w:rsidP="00D34EF7">
            <w:pPr>
              <w:pStyle w:val="Paragraphedeliste"/>
              <w:rPr>
                <w:b/>
                <w:bCs/>
                <w:color w:val="0000FF"/>
              </w:rPr>
            </w:pPr>
            <w:r>
              <w:rPr>
                <w:b/>
                <w:bCs/>
                <w:noProof/>
                <w:color w:val="0000FF"/>
                <w:lang w:eastAsia="fr-FR"/>
              </w:rPr>
              <w:pict>
                <v:shape id="_x0000_s1027" type="#_x0000_t13" style="position:absolute;left:0;text-align:left;margin-left:8.65pt;margin-top:5.25pt;width:21pt;height:7.15pt;z-index:251659264"/>
              </w:pict>
            </w:r>
            <w:r w:rsidR="00D34EF7" w:rsidRPr="004B635D">
              <w:rPr>
                <w:b/>
                <w:bCs/>
                <w:color w:val="0000FF"/>
              </w:rPr>
              <w:t>il laisse après lui des victimes, des orphelines et des innocentes marginalisées, repoussées et viles .Elles seront ruinées.</w:t>
            </w:r>
          </w:p>
          <w:p w:rsidR="00D34EF7" w:rsidRPr="004B635D" w:rsidRDefault="00A922EB" w:rsidP="00D34EF7">
            <w:pPr>
              <w:pStyle w:val="Paragraphedeliste"/>
              <w:rPr>
                <w:b/>
                <w:bCs/>
                <w:color w:val="0000FF"/>
              </w:rPr>
            </w:pPr>
            <w:r>
              <w:rPr>
                <w:b/>
                <w:bCs/>
                <w:noProof/>
                <w:color w:val="0000FF"/>
                <w:lang w:eastAsia="fr-FR"/>
              </w:rPr>
              <w:pict>
                <v:shape id="_x0000_s1028" type="#_x0000_t13" style="position:absolute;left:0;text-align:left;margin-left:4.15pt;margin-top:1.4pt;width:21pt;height:7.15pt;z-index:251660288"/>
              </w:pict>
            </w:r>
            <w:r w:rsidR="00D34EF7" w:rsidRPr="004B635D">
              <w:rPr>
                <w:b/>
                <w:bCs/>
                <w:color w:val="0000FF"/>
              </w:rPr>
              <w:t xml:space="preserve">l’avenir de sa fille sera compromis </w:t>
            </w:r>
          </w:p>
          <w:p w:rsidR="00D34EF7" w:rsidRPr="004B635D" w:rsidRDefault="00D34EF7" w:rsidP="00D34EF7">
            <w:pPr>
              <w:pStyle w:val="Paragraphedeliste"/>
              <w:rPr>
                <w:b/>
                <w:bCs/>
                <w:color w:val="0000FF"/>
              </w:rPr>
            </w:pPr>
          </w:p>
          <w:p w:rsidR="00D34EF7" w:rsidRPr="004B635D" w:rsidRDefault="00762378" w:rsidP="00D34EF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FF"/>
              </w:rPr>
            </w:pPr>
            <w:r w:rsidRPr="004B635D">
              <w:rPr>
                <w:b/>
                <w:bCs/>
                <w:color w:val="0000FF"/>
              </w:rPr>
              <w:t>La société sera habitué à la violence .la présence de la foule lors de l’exécution appuie cette constat  (l’exécution est présentée comme une fête surtout avec la présence des enfants)</w:t>
            </w:r>
          </w:p>
          <w:p w:rsidR="00F25825" w:rsidRPr="004B635D" w:rsidRDefault="00F25825" w:rsidP="00F25825">
            <w:pPr>
              <w:pStyle w:val="Paragraphedeliste"/>
              <w:rPr>
                <w:b/>
                <w:bCs/>
                <w:color w:val="0000FF"/>
              </w:rPr>
            </w:pPr>
          </w:p>
          <w:p w:rsidR="00762378" w:rsidRPr="004B635D" w:rsidRDefault="00762378" w:rsidP="00D34EF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FF"/>
              </w:rPr>
            </w:pPr>
            <w:r w:rsidRPr="004B635D">
              <w:rPr>
                <w:b/>
                <w:bCs/>
                <w:color w:val="0000FF"/>
              </w:rPr>
              <w:t xml:space="preserve">Victor HUGO plaide pour une réinsertion plutôt que la vengeance </w:t>
            </w:r>
          </w:p>
          <w:p w:rsidR="00D34EF7" w:rsidRDefault="00D34EF7" w:rsidP="00D34EF7">
            <w:pPr>
              <w:pStyle w:val="Paragraphedeliste"/>
              <w:ind w:left="1005"/>
            </w:pPr>
          </w:p>
        </w:tc>
        <w:tc>
          <w:tcPr>
            <w:tcW w:w="4606" w:type="dxa"/>
          </w:tcPr>
          <w:p w:rsidR="00C408F6" w:rsidRPr="004B635D" w:rsidRDefault="00762378" w:rsidP="00762378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 xml:space="preserve">Il </w:t>
            </w:r>
            <w:r w:rsidR="009D0DB2" w:rsidRPr="004B635D">
              <w:rPr>
                <w:b/>
                <w:bCs/>
                <w:color w:val="244061" w:themeColor="accent1" w:themeShade="80"/>
              </w:rPr>
              <w:t xml:space="preserve"> vise à abolir la peine de mort quel que soit le crime commis.</w:t>
            </w:r>
          </w:p>
          <w:p w:rsidR="00BF68C2" w:rsidRPr="004B635D" w:rsidRDefault="00BF68C2" w:rsidP="00BF68C2">
            <w:pPr>
              <w:pStyle w:val="Paragraphedeliste"/>
              <w:rPr>
                <w:b/>
                <w:bCs/>
                <w:color w:val="244061" w:themeColor="accent1" w:themeShade="80"/>
              </w:rPr>
            </w:pPr>
          </w:p>
          <w:p w:rsidR="009D0DB2" w:rsidRPr="004B635D" w:rsidRDefault="00A922EB" w:rsidP="009D0DB2">
            <w:pPr>
              <w:pStyle w:val="Paragraphedelist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noProof/>
                <w:color w:val="244061" w:themeColor="accent1" w:themeShade="80"/>
                <w:lang w:eastAsia="fr-FR"/>
              </w:rPr>
              <w:pict>
                <v:shape id="_x0000_s1029" type="#_x0000_t13" style="position:absolute;left:0;text-align:left;margin-left:10.85pt;margin-top:4.75pt;width:21pt;height:7.15pt;z-index:251661312"/>
              </w:pict>
            </w:r>
            <w:r w:rsidR="009D0DB2" w:rsidRPr="004B635D">
              <w:rPr>
                <w:b/>
                <w:bCs/>
                <w:color w:val="244061" w:themeColor="accent1" w:themeShade="80"/>
              </w:rPr>
              <w:t xml:space="preserve">les criminels  évoqués dans ce roman méritent l’exécution : </w:t>
            </w:r>
            <w:proofErr w:type="spellStart"/>
            <w:r w:rsidR="009D0DB2" w:rsidRPr="004B635D">
              <w:rPr>
                <w:b/>
                <w:bCs/>
                <w:color w:val="244061" w:themeColor="accent1" w:themeShade="80"/>
              </w:rPr>
              <w:t>Dautun</w:t>
            </w:r>
            <w:proofErr w:type="spellEnd"/>
            <w:r w:rsidR="009D0DB2" w:rsidRPr="004B635D">
              <w:rPr>
                <w:b/>
                <w:bCs/>
                <w:color w:val="244061" w:themeColor="accent1" w:themeShade="80"/>
              </w:rPr>
              <w:t xml:space="preserve"> qui a coupé son frère en quartiers et </w:t>
            </w:r>
            <w:proofErr w:type="spellStart"/>
            <w:r w:rsidR="009D0DB2" w:rsidRPr="004B635D">
              <w:rPr>
                <w:b/>
                <w:bCs/>
                <w:color w:val="244061" w:themeColor="accent1" w:themeShade="80"/>
              </w:rPr>
              <w:t>Papavoine</w:t>
            </w:r>
            <w:proofErr w:type="spellEnd"/>
            <w:r w:rsidR="009D0DB2" w:rsidRPr="004B635D">
              <w:rPr>
                <w:b/>
                <w:bCs/>
                <w:color w:val="244061" w:themeColor="accent1" w:themeShade="80"/>
              </w:rPr>
              <w:t xml:space="preserve"> qui tuait les enfants à coup de couteau sur la tête.</w:t>
            </w:r>
          </w:p>
          <w:p w:rsidR="004B635D" w:rsidRPr="004B635D" w:rsidRDefault="00A922EB" w:rsidP="009D0DB2">
            <w:pPr>
              <w:pStyle w:val="Paragraphedelist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noProof/>
                <w:color w:val="244061" w:themeColor="accent1" w:themeShade="80"/>
                <w:lang w:eastAsia="fr-FR"/>
              </w:rPr>
              <w:pict>
                <v:shape id="_x0000_s1031" type="#_x0000_t13" style="position:absolute;left:0;text-align:left;margin-left:88.1pt;margin-top:18.6pt;width:7.5pt;height:7.15pt;z-index:251662336"/>
              </w:pict>
            </w:r>
            <w:r w:rsidR="009D0DB2" w:rsidRPr="004B635D">
              <w:rPr>
                <w:b/>
                <w:bCs/>
                <w:color w:val="244061" w:themeColor="accent1" w:themeShade="80"/>
              </w:rPr>
              <w:t xml:space="preserve">On peut renforcer cet argument par une antiphrase      </w:t>
            </w:r>
          </w:p>
          <w:p w:rsidR="009D0DB2" w:rsidRPr="004B635D" w:rsidRDefault="009D0DB2" w:rsidP="009D0DB2">
            <w:pPr>
              <w:pStyle w:val="Paragraphedeliste"/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>Ces criminels, apparemment, ne méritent pas  la peine de mort</w:t>
            </w:r>
          </w:p>
          <w:p w:rsidR="009D0DB2" w:rsidRPr="004B635D" w:rsidRDefault="009D0DB2" w:rsidP="009D0DB2">
            <w:pPr>
              <w:pStyle w:val="Paragraphedeliste"/>
              <w:rPr>
                <w:b/>
                <w:bCs/>
                <w:color w:val="244061" w:themeColor="accent1" w:themeShade="80"/>
              </w:rPr>
            </w:pPr>
          </w:p>
          <w:p w:rsidR="009D0DB2" w:rsidRPr="004B635D" w:rsidRDefault="009D0DB2" w:rsidP="009D0DB2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 xml:space="preserve">Victor </w:t>
            </w:r>
            <w:r w:rsidR="00F82F3D" w:rsidRPr="004B635D">
              <w:rPr>
                <w:b/>
                <w:bCs/>
                <w:color w:val="244061" w:themeColor="accent1" w:themeShade="80"/>
              </w:rPr>
              <w:t>HUGO a choisi un  condamné dont le portrait suscite la pitié et la compassion des lecteurs :</w:t>
            </w:r>
          </w:p>
          <w:p w:rsidR="00F82F3D" w:rsidRPr="004B635D" w:rsidRDefault="00F82F3D" w:rsidP="00F82F3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 xml:space="preserve">Il  est cultivé, pieu, docile, aux sentiments nobles </w:t>
            </w:r>
          </w:p>
          <w:p w:rsidR="00EE4D00" w:rsidRPr="004B635D" w:rsidRDefault="00EE4D00" w:rsidP="00F82F3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244061" w:themeColor="accent1" w:themeShade="80"/>
              </w:rPr>
            </w:pPr>
          </w:p>
          <w:p w:rsidR="00F82F3D" w:rsidRPr="004B635D" w:rsidRDefault="00F82F3D" w:rsidP="00F82F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>Il a omis les souffrances qu’endure la famille de la victime.</w:t>
            </w:r>
          </w:p>
          <w:p w:rsidR="00EE4D00" w:rsidRPr="004B635D" w:rsidRDefault="00EE4D00" w:rsidP="00F82F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244061" w:themeColor="accent1" w:themeShade="80"/>
              </w:rPr>
            </w:pPr>
          </w:p>
          <w:p w:rsidR="00F82F3D" w:rsidRPr="004B635D" w:rsidRDefault="00F82F3D" w:rsidP="00F82F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 xml:space="preserve">Victor HUGO n’était pas impartial, il était du côté des condamnés à mort </w:t>
            </w:r>
          </w:p>
          <w:p w:rsidR="009D0DB2" w:rsidRDefault="009D0DB2" w:rsidP="009D0DB2">
            <w:pPr>
              <w:pStyle w:val="Paragraphedeliste"/>
            </w:pPr>
          </w:p>
        </w:tc>
      </w:tr>
    </w:tbl>
    <w:p w:rsidR="00C408F6" w:rsidRDefault="006E64DE" w:rsidP="006E64D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E64DE" w:rsidRDefault="006E64DE" w:rsidP="006E64D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E64DE" w:rsidRDefault="006E64DE" w:rsidP="006E64D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E64DE" w:rsidRDefault="006E64DE" w:rsidP="006E64D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E64DE" w:rsidRDefault="006E64DE" w:rsidP="006E64D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E64DE" w:rsidRDefault="006E64DE" w:rsidP="006E64D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E64DE" w:rsidRDefault="006E64DE" w:rsidP="006E64D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E64DE" w:rsidRDefault="006E64DE" w:rsidP="006E64D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6E64DE" w:rsidRDefault="006E64DE" w:rsidP="006E64D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13E52" w:rsidRDefault="00113E52" w:rsidP="00113E52">
      <w:pPr>
        <w:rPr>
          <w:b/>
          <w:bCs/>
        </w:rPr>
      </w:pPr>
      <w:r w:rsidRPr="00A922EB">
        <w:rPr>
          <w:b/>
          <w:bCs/>
        </w:rPr>
        <w:lastRenderedPageBreak/>
        <w:pict>
          <v:shape id="_x0000_i1027" type="#_x0000_t144" style="width:138pt;height:17.25pt" fillcolor="black">
            <v:shadow color="#868686"/>
            <v:textpath style="font-family:&quot;Arial Black&quot;" fitshape="t" trim="t" string="Production écrite "/>
          </v:shape>
        </w:pict>
      </w:r>
      <w:r>
        <w:rPr>
          <w:b/>
          <w:bCs/>
        </w:rPr>
        <w:t xml:space="preserve">             </w:t>
      </w:r>
      <w:r w:rsidRPr="00A922EB">
        <w:rPr>
          <w:b/>
          <w:bCs/>
        </w:rPr>
        <w:pict>
          <v:shape id="_x0000_i1028" type="#_x0000_t136" style="width:295.5pt;height:11.2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8pt;v-text-kern:t" trim="t" fitpath="t" string="Mr CHARAFI  chararose.e-monsite.com  "/>
          </v:shape>
        </w:pict>
      </w:r>
    </w:p>
    <w:p w:rsidR="00113E52" w:rsidRPr="00F82F3D" w:rsidRDefault="00113E52" w:rsidP="00113E52">
      <w:pPr>
        <w:rPr>
          <w:b/>
          <w:bCs/>
          <w:sz w:val="40"/>
          <w:szCs w:val="40"/>
          <w:u w:val="single"/>
        </w:rPr>
      </w:pPr>
      <w:r w:rsidRPr="00F82F3D">
        <w:rPr>
          <w:b/>
          <w:bCs/>
          <w:sz w:val="40"/>
          <w:szCs w:val="40"/>
          <w:u w:val="single"/>
        </w:rPr>
        <w:t>Sujet 1</w:t>
      </w:r>
    </w:p>
    <w:p w:rsidR="00113E52" w:rsidRPr="006E64DE" w:rsidRDefault="00113E52" w:rsidP="00113E52">
      <w:pPr>
        <w:rPr>
          <w:rFonts w:ascii="Baskerville Old Face" w:hAnsi="Baskerville Old Face"/>
          <w:b/>
          <w:bCs/>
          <w:color w:val="002060"/>
          <w:sz w:val="36"/>
          <w:szCs w:val="36"/>
        </w:rPr>
      </w:pPr>
      <w:r w:rsidRPr="006E64DE">
        <w:rPr>
          <w:rFonts w:ascii="Baskerville Old Face" w:hAnsi="Baskerville Old Face"/>
          <w:b/>
          <w:bCs/>
          <w:color w:val="002060"/>
          <w:sz w:val="32"/>
          <w:szCs w:val="32"/>
        </w:rPr>
        <w:t>Dans le DJUC, Victor HUGO défend la nécessité d’abolir la peine de mort</w:t>
      </w:r>
      <w:r w:rsidRPr="006E64DE">
        <w:rPr>
          <w:rFonts w:ascii="Baskerville Old Face" w:hAnsi="Baskerville Old Face"/>
          <w:b/>
          <w:bCs/>
          <w:color w:val="002060"/>
          <w:sz w:val="36"/>
          <w:szCs w:val="36"/>
        </w:rPr>
        <w:t>.</w:t>
      </w:r>
    </w:p>
    <w:p w:rsidR="00113E52" w:rsidRPr="006E64DE" w:rsidRDefault="00113E52" w:rsidP="00113E52">
      <w:pPr>
        <w:rPr>
          <w:b/>
          <w:bCs/>
          <w:color w:val="00B0F0"/>
          <w:sz w:val="32"/>
          <w:szCs w:val="32"/>
        </w:rPr>
      </w:pPr>
      <w:r w:rsidRPr="006E64DE">
        <w:rPr>
          <w:b/>
          <w:bCs/>
          <w:color w:val="00B0F0"/>
          <w:sz w:val="32"/>
          <w:szCs w:val="32"/>
        </w:rPr>
        <w:t>L’auteur vous paraît-il convaincant ?</w:t>
      </w:r>
    </w:p>
    <w:p w:rsidR="00113E52" w:rsidRPr="00762378" w:rsidRDefault="00113E52" w:rsidP="0011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2378">
        <w:rPr>
          <w:rFonts w:ascii="Arial" w:eastAsia="Times New Roman" w:hAnsi="Arial" w:cs="Arial"/>
          <w:b/>
          <w:bCs/>
          <w:color w:val="1D1D1B"/>
          <w:spacing w:val="-6"/>
          <w:sz w:val="33"/>
          <w:lang w:eastAsia="fr-FR"/>
        </w:rPr>
        <w:t>Convaincant</w:t>
      </w:r>
      <w:r w:rsidRPr="00762378">
        <w:rPr>
          <w:rFonts w:ascii="Arial" w:eastAsia="Times New Roman" w:hAnsi="Arial" w:cs="Arial"/>
          <w:color w:val="1D1D1B"/>
          <w:spacing w:val="-6"/>
          <w:lang w:eastAsia="fr-FR"/>
        </w:rPr>
        <w:t>, adjectif</w:t>
      </w:r>
    </w:p>
    <w:p w:rsidR="00113E52" w:rsidRDefault="00113E52" w:rsidP="00113E52">
      <w:pPr>
        <w:pBdr>
          <w:left w:val="single" w:sz="6" w:space="0" w:color="D6D6D6"/>
          <w:bottom w:val="single" w:sz="6" w:space="0" w:color="D6D6D6"/>
          <w:right w:val="single" w:sz="6" w:space="0" w:color="D6D6D6"/>
        </w:pBdr>
        <w:shd w:val="clear" w:color="auto" w:fill="F4F4F4"/>
        <w:spacing w:after="0" w:line="240" w:lineRule="auto"/>
        <w:rPr>
          <w:rFonts w:eastAsia="Times New Roman" w:cstheme="minorHAnsi"/>
          <w:color w:val="1D1D1B"/>
          <w:spacing w:val="-6"/>
          <w:lang w:eastAsia="fr-FR"/>
        </w:rPr>
      </w:pPr>
      <w:hyperlink r:id="rId41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Se dit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42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de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43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quelque chose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44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qui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45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emporte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46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la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47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conviction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, </w:t>
      </w:r>
      <w:hyperlink r:id="rId48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qui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49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a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50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la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51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faculté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52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d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'</w:t>
      </w:r>
      <w:hyperlink r:id="rId53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amener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54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quelqu'un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, </w:t>
      </w:r>
      <w:hyperlink r:id="rId55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par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56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le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57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raisonnement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, </w:t>
      </w:r>
      <w:hyperlink r:id="rId58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à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59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être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60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d'accord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61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avec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62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cette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63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idée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</w:p>
    <w:p w:rsidR="00113E52" w:rsidRPr="00762378" w:rsidRDefault="00113E52" w:rsidP="00113E52">
      <w:pPr>
        <w:pBdr>
          <w:left w:val="single" w:sz="6" w:space="0" w:color="D6D6D6"/>
          <w:bottom w:val="single" w:sz="6" w:space="0" w:color="D6D6D6"/>
          <w:right w:val="single" w:sz="6" w:space="0" w:color="D6D6D6"/>
        </w:pBdr>
        <w:shd w:val="clear" w:color="auto" w:fill="F4F4F4"/>
        <w:spacing w:after="0" w:line="240" w:lineRule="auto"/>
        <w:rPr>
          <w:rFonts w:eastAsia="Times New Roman" w:cstheme="minorHAnsi"/>
          <w:color w:val="1D1D1B"/>
          <w:spacing w:val="-6"/>
          <w:lang w:eastAsia="fr-FR"/>
        </w:rPr>
      </w:pPr>
      <w:hyperlink r:id="rId64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ou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65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cet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66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avis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; </w:t>
      </w:r>
      <w:hyperlink r:id="rId67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qui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68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fait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69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entrer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70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l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'</w:t>
      </w:r>
      <w:hyperlink r:id="rId71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opinion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72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dans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73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l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'</w:t>
      </w:r>
      <w:hyperlink r:id="rId74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esprit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75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du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 </w:t>
      </w:r>
      <w:hyperlink r:id="rId76" w:history="1">
        <w:r w:rsidRPr="00F25825">
          <w:rPr>
            <w:rFonts w:eastAsia="Times New Roman" w:cstheme="minorHAnsi"/>
            <w:color w:val="1D1D1B"/>
            <w:spacing w:val="-6"/>
            <w:szCs w:val="24"/>
            <w:lang w:eastAsia="fr-FR"/>
          </w:rPr>
          <w:t>convaincu</w:t>
        </w:r>
      </w:hyperlink>
      <w:r w:rsidRPr="00762378">
        <w:rPr>
          <w:rFonts w:eastAsia="Times New Roman" w:cstheme="minorHAnsi"/>
          <w:color w:val="1D1D1B"/>
          <w:spacing w:val="-6"/>
          <w:lang w:eastAsia="fr-FR"/>
        </w:rPr>
        <w:t>.</w:t>
      </w:r>
    </w:p>
    <w:p w:rsidR="00113E52" w:rsidRDefault="00113E52" w:rsidP="00113E52"/>
    <w:p w:rsidR="00113E52" w:rsidRDefault="00113E52" w:rsidP="00113E52"/>
    <w:tbl>
      <w:tblPr>
        <w:tblStyle w:val="Grilledutableau"/>
        <w:tblW w:w="0" w:type="auto"/>
        <w:jc w:val="center"/>
        <w:tblLook w:val="04A0"/>
      </w:tblPr>
      <w:tblGrid>
        <w:gridCol w:w="4606"/>
        <w:gridCol w:w="4606"/>
      </w:tblGrid>
      <w:tr w:rsidR="00113E52" w:rsidTr="00D46A39">
        <w:trPr>
          <w:jc w:val="center"/>
        </w:trPr>
        <w:tc>
          <w:tcPr>
            <w:tcW w:w="4606" w:type="dxa"/>
          </w:tcPr>
          <w:p w:rsidR="00113E52" w:rsidRPr="00BF68C2" w:rsidRDefault="00113E52" w:rsidP="00D46A39">
            <w:pPr>
              <w:rPr>
                <w:b/>
                <w:bCs/>
                <w:color w:val="00B050"/>
              </w:rPr>
            </w:pPr>
            <w:r w:rsidRPr="00BF68C2">
              <w:rPr>
                <w:b/>
                <w:bCs/>
                <w:color w:val="00B050"/>
              </w:rPr>
              <w:t xml:space="preserve">Victor HUGO est convaincant </w:t>
            </w:r>
          </w:p>
        </w:tc>
        <w:tc>
          <w:tcPr>
            <w:tcW w:w="4606" w:type="dxa"/>
          </w:tcPr>
          <w:p w:rsidR="00113E52" w:rsidRPr="00BF68C2" w:rsidRDefault="00113E52" w:rsidP="00D46A39">
            <w:pPr>
              <w:rPr>
                <w:b/>
                <w:bCs/>
                <w:color w:val="FF0000"/>
              </w:rPr>
            </w:pPr>
            <w:r w:rsidRPr="00BF68C2">
              <w:rPr>
                <w:b/>
                <w:bCs/>
                <w:color w:val="FF0000"/>
              </w:rPr>
              <w:t xml:space="preserve">Victor HUGO n’est pas convaincant </w:t>
            </w:r>
          </w:p>
        </w:tc>
      </w:tr>
      <w:tr w:rsidR="00113E52" w:rsidTr="00D46A39">
        <w:trPr>
          <w:jc w:val="center"/>
        </w:trPr>
        <w:tc>
          <w:tcPr>
            <w:tcW w:w="4606" w:type="dxa"/>
          </w:tcPr>
          <w:p w:rsidR="00113E52" w:rsidRPr="004B635D" w:rsidRDefault="00113E52" w:rsidP="00D46A39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</w:rPr>
            </w:pPr>
            <w:r w:rsidRPr="004B635D">
              <w:rPr>
                <w:b/>
                <w:bCs/>
                <w:color w:val="0000FF"/>
              </w:rPr>
              <w:t>Victor HUGO a pu montrer les effets néfastes de  la peine de mort sur les condamnés : elle cause des souffrances physiques et morales</w:t>
            </w: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0000FF"/>
              </w:rPr>
            </w:pPr>
          </w:p>
          <w:p w:rsidR="00113E52" w:rsidRPr="004B635D" w:rsidRDefault="00113E52" w:rsidP="00D46A39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olor w:val="0000FF"/>
              </w:rPr>
            </w:pPr>
            <w:r w:rsidRPr="004B635D">
              <w:rPr>
                <w:b/>
                <w:bCs/>
                <w:color w:val="0000FF"/>
              </w:rPr>
              <w:t xml:space="preserve">La peine de mort  n’a pas un effet dissuasif sur la criminalité (dans le chapitre 8, le condamné ne peut être pourvu parce que la guillotine est encombrée </w:t>
            </w: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0000FF"/>
              </w:rPr>
            </w:pPr>
            <w:r>
              <w:rPr>
                <w:b/>
                <w:bCs/>
                <w:noProof/>
                <w:color w:val="0000FF"/>
                <w:lang w:eastAsia="fr-FR"/>
              </w:rPr>
              <w:pict>
                <v:shape id="_x0000_s1034" type="#_x0000_t13" style="position:absolute;left:0;text-align:left;margin-left:37.15pt;margin-top:3.4pt;width:21pt;height:7.15pt;z-index:251664384"/>
              </w:pict>
            </w:r>
            <w:r w:rsidRPr="004B635D">
              <w:rPr>
                <w:b/>
                <w:bCs/>
                <w:color w:val="0000FF"/>
              </w:rPr>
              <w:t xml:space="preserve">          Malgré l’application de la peine de mort, les crimes n’ont pas diminué</w:t>
            </w: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0000FF"/>
              </w:rPr>
            </w:pPr>
          </w:p>
          <w:p w:rsidR="00113E52" w:rsidRPr="004B635D" w:rsidRDefault="00113E52" w:rsidP="00D46A39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FF"/>
              </w:rPr>
            </w:pPr>
            <w:r w:rsidRPr="004B635D">
              <w:rPr>
                <w:b/>
                <w:bCs/>
                <w:color w:val="0000FF"/>
              </w:rPr>
              <w:t xml:space="preserve">La peine de mort a des  répercussions sur la famille du condamné : </w:t>
            </w: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0000FF"/>
              </w:rPr>
            </w:pPr>
            <w:r>
              <w:rPr>
                <w:b/>
                <w:bCs/>
                <w:noProof/>
                <w:color w:val="0000FF"/>
                <w:lang w:eastAsia="fr-FR"/>
              </w:rPr>
              <w:pict>
                <v:shape id="_x0000_s1035" type="#_x0000_t13" style="position:absolute;left:0;text-align:left;margin-left:8.65pt;margin-top:5.25pt;width:21pt;height:7.15pt;z-index:251665408"/>
              </w:pict>
            </w:r>
            <w:r w:rsidRPr="004B635D">
              <w:rPr>
                <w:b/>
                <w:bCs/>
                <w:color w:val="0000FF"/>
              </w:rPr>
              <w:t>il laisse après lui des victimes, des orphelines et des innocentes marginalisées, repoussées et viles .Elles seront ruinées.</w:t>
            </w: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0000FF"/>
              </w:rPr>
            </w:pPr>
            <w:r>
              <w:rPr>
                <w:b/>
                <w:bCs/>
                <w:noProof/>
                <w:color w:val="0000FF"/>
                <w:lang w:eastAsia="fr-FR"/>
              </w:rPr>
              <w:pict>
                <v:shape id="_x0000_s1036" type="#_x0000_t13" style="position:absolute;left:0;text-align:left;margin-left:4.15pt;margin-top:1.4pt;width:21pt;height:7.15pt;z-index:251666432"/>
              </w:pict>
            </w:r>
            <w:r w:rsidRPr="004B635D">
              <w:rPr>
                <w:b/>
                <w:bCs/>
                <w:color w:val="0000FF"/>
              </w:rPr>
              <w:t xml:space="preserve">l’avenir de sa fille sera compromis </w:t>
            </w: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0000FF"/>
              </w:rPr>
            </w:pPr>
          </w:p>
          <w:p w:rsidR="00113E52" w:rsidRPr="004B635D" w:rsidRDefault="00113E52" w:rsidP="00D46A39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FF"/>
              </w:rPr>
            </w:pPr>
            <w:r w:rsidRPr="004B635D">
              <w:rPr>
                <w:b/>
                <w:bCs/>
                <w:color w:val="0000FF"/>
              </w:rPr>
              <w:t>La société sera habitué à la violence .la présence de la foule lors de l’exécution appuie cette constat  (l’exécution est présentée comme une fête surtout avec la présence des enfants)</w:t>
            </w: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0000FF"/>
              </w:rPr>
            </w:pPr>
          </w:p>
          <w:p w:rsidR="00113E52" w:rsidRPr="004B635D" w:rsidRDefault="00113E52" w:rsidP="00D46A39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  <w:color w:val="0000FF"/>
              </w:rPr>
            </w:pPr>
            <w:r w:rsidRPr="004B635D">
              <w:rPr>
                <w:b/>
                <w:bCs/>
                <w:color w:val="0000FF"/>
              </w:rPr>
              <w:t xml:space="preserve">Victor HUGO plaide pour une réinsertion plutôt que la vengeance </w:t>
            </w:r>
          </w:p>
          <w:p w:rsidR="00113E52" w:rsidRDefault="00113E52" w:rsidP="00D46A39">
            <w:pPr>
              <w:pStyle w:val="Paragraphedeliste"/>
              <w:ind w:left="1005"/>
            </w:pPr>
          </w:p>
        </w:tc>
        <w:tc>
          <w:tcPr>
            <w:tcW w:w="4606" w:type="dxa"/>
          </w:tcPr>
          <w:p w:rsidR="00113E52" w:rsidRPr="004B635D" w:rsidRDefault="00113E52" w:rsidP="00D46A3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>Il  vise à abolir la peine de mort quel que soit le crime commis.</w:t>
            </w: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244061" w:themeColor="accent1" w:themeShade="80"/>
              </w:rPr>
            </w:pP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noProof/>
                <w:color w:val="244061" w:themeColor="accent1" w:themeShade="80"/>
                <w:lang w:eastAsia="fr-FR"/>
              </w:rPr>
              <w:pict>
                <v:shape id="_x0000_s1037" type="#_x0000_t13" style="position:absolute;left:0;text-align:left;margin-left:10.85pt;margin-top:4.75pt;width:21pt;height:7.15pt;z-index:251667456"/>
              </w:pict>
            </w:r>
            <w:r w:rsidRPr="004B635D">
              <w:rPr>
                <w:b/>
                <w:bCs/>
                <w:color w:val="244061" w:themeColor="accent1" w:themeShade="80"/>
              </w:rPr>
              <w:t xml:space="preserve">les criminels  évoqués dans ce roman méritent l’exécution : </w:t>
            </w:r>
            <w:proofErr w:type="spellStart"/>
            <w:r w:rsidRPr="004B635D">
              <w:rPr>
                <w:b/>
                <w:bCs/>
                <w:color w:val="244061" w:themeColor="accent1" w:themeShade="80"/>
              </w:rPr>
              <w:t>Dautun</w:t>
            </w:r>
            <w:proofErr w:type="spellEnd"/>
            <w:r w:rsidRPr="004B635D">
              <w:rPr>
                <w:b/>
                <w:bCs/>
                <w:color w:val="244061" w:themeColor="accent1" w:themeShade="80"/>
              </w:rPr>
              <w:t xml:space="preserve"> qui a coupé son frère en quartiers et </w:t>
            </w:r>
            <w:proofErr w:type="spellStart"/>
            <w:r w:rsidRPr="004B635D">
              <w:rPr>
                <w:b/>
                <w:bCs/>
                <w:color w:val="244061" w:themeColor="accent1" w:themeShade="80"/>
              </w:rPr>
              <w:t>Papavoine</w:t>
            </w:r>
            <w:proofErr w:type="spellEnd"/>
            <w:r w:rsidRPr="004B635D">
              <w:rPr>
                <w:b/>
                <w:bCs/>
                <w:color w:val="244061" w:themeColor="accent1" w:themeShade="80"/>
              </w:rPr>
              <w:t xml:space="preserve"> qui tuait les enfants à coup de couteau sur la tête.</w:t>
            </w: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noProof/>
                <w:color w:val="244061" w:themeColor="accent1" w:themeShade="80"/>
                <w:lang w:eastAsia="fr-FR"/>
              </w:rPr>
              <w:pict>
                <v:shape id="_x0000_s1038" type="#_x0000_t13" style="position:absolute;left:0;text-align:left;margin-left:88.1pt;margin-top:18.6pt;width:7.5pt;height:7.15pt;z-index:251668480"/>
              </w:pict>
            </w:r>
            <w:r w:rsidRPr="004B635D">
              <w:rPr>
                <w:b/>
                <w:bCs/>
                <w:color w:val="244061" w:themeColor="accent1" w:themeShade="80"/>
              </w:rPr>
              <w:t xml:space="preserve">On peut renforcer cet argument par une antiphrase      </w:t>
            </w: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>Ces criminels, apparemment, ne méritent pas  la peine de mort</w:t>
            </w:r>
          </w:p>
          <w:p w:rsidR="00113E52" w:rsidRPr="004B635D" w:rsidRDefault="00113E52" w:rsidP="00D46A39">
            <w:pPr>
              <w:pStyle w:val="Paragraphedeliste"/>
              <w:rPr>
                <w:b/>
                <w:bCs/>
                <w:color w:val="244061" w:themeColor="accent1" w:themeShade="80"/>
              </w:rPr>
            </w:pPr>
          </w:p>
          <w:p w:rsidR="00113E52" w:rsidRPr="004B635D" w:rsidRDefault="00113E52" w:rsidP="00D46A3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>Victor HUGO a choisi un  condamné dont le portrait suscite la pitié et la compassion des lecteurs :</w:t>
            </w:r>
          </w:p>
          <w:p w:rsidR="00113E52" w:rsidRPr="004B635D" w:rsidRDefault="00113E52" w:rsidP="00D46A39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 xml:space="preserve">Il  est cultivé, pieu, docile, aux sentiments nobles </w:t>
            </w:r>
          </w:p>
          <w:p w:rsidR="00113E52" w:rsidRPr="004B635D" w:rsidRDefault="00113E52" w:rsidP="00D46A39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244061" w:themeColor="accent1" w:themeShade="80"/>
              </w:rPr>
            </w:pPr>
          </w:p>
          <w:p w:rsidR="00113E52" w:rsidRPr="004B635D" w:rsidRDefault="00113E52" w:rsidP="00D46A3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>Il a omis les souffrances qu’endure la famille de la victime.</w:t>
            </w:r>
          </w:p>
          <w:p w:rsidR="00113E52" w:rsidRPr="004B635D" w:rsidRDefault="00113E52" w:rsidP="00D46A3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244061" w:themeColor="accent1" w:themeShade="80"/>
              </w:rPr>
            </w:pPr>
          </w:p>
          <w:p w:rsidR="00113E52" w:rsidRPr="004B635D" w:rsidRDefault="00113E52" w:rsidP="00D46A3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244061" w:themeColor="accent1" w:themeShade="80"/>
              </w:rPr>
            </w:pPr>
            <w:r w:rsidRPr="004B635D">
              <w:rPr>
                <w:b/>
                <w:bCs/>
                <w:color w:val="244061" w:themeColor="accent1" w:themeShade="80"/>
              </w:rPr>
              <w:t xml:space="preserve">Victor HUGO n’était pas impartial, il était du côté des condamnés à mort </w:t>
            </w:r>
          </w:p>
          <w:p w:rsidR="00113E52" w:rsidRDefault="00113E52" w:rsidP="00D46A39">
            <w:pPr>
              <w:pStyle w:val="Paragraphedeliste"/>
            </w:pPr>
          </w:p>
        </w:tc>
      </w:tr>
    </w:tbl>
    <w:p w:rsidR="00113E52" w:rsidRDefault="00113E52" w:rsidP="00113E5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13E52" w:rsidRDefault="00113E52" w:rsidP="00113E5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13E52" w:rsidRDefault="00113E52" w:rsidP="00113E5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13E52" w:rsidRDefault="00113E52" w:rsidP="00113E5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13E52" w:rsidRDefault="00113E52" w:rsidP="00113E5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13E52" w:rsidRDefault="00113E52" w:rsidP="00113E5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13E52" w:rsidRDefault="00113E52" w:rsidP="00113E5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13E52" w:rsidRDefault="00113E52" w:rsidP="00113E5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13E52" w:rsidRDefault="00113E52" w:rsidP="00113E52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sectPr w:rsidR="00113E52" w:rsidSect="006E64DE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05E2"/>
    <w:multiLevelType w:val="hybridMultilevel"/>
    <w:tmpl w:val="BEBCC1F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E10A3"/>
    <w:multiLevelType w:val="hybridMultilevel"/>
    <w:tmpl w:val="D10687A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021723"/>
    <w:multiLevelType w:val="hybridMultilevel"/>
    <w:tmpl w:val="C15EE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B6361"/>
    <w:multiLevelType w:val="hybridMultilevel"/>
    <w:tmpl w:val="B0AE71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366B8"/>
    <w:multiLevelType w:val="multilevel"/>
    <w:tmpl w:val="F6CC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81A86"/>
    <w:multiLevelType w:val="hybridMultilevel"/>
    <w:tmpl w:val="7A64E67A"/>
    <w:lvl w:ilvl="0" w:tplc="040C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6B584D91"/>
    <w:multiLevelType w:val="hybridMultilevel"/>
    <w:tmpl w:val="7332B4F6"/>
    <w:lvl w:ilvl="0" w:tplc="6988F3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BE3FF1"/>
    <w:multiLevelType w:val="hybridMultilevel"/>
    <w:tmpl w:val="8F32F5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8F6"/>
    <w:rsid w:val="00113E52"/>
    <w:rsid w:val="002C2416"/>
    <w:rsid w:val="004B635D"/>
    <w:rsid w:val="0050707C"/>
    <w:rsid w:val="0057355D"/>
    <w:rsid w:val="006E64DE"/>
    <w:rsid w:val="00762378"/>
    <w:rsid w:val="009D0DB2"/>
    <w:rsid w:val="00A45553"/>
    <w:rsid w:val="00A922EB"/>
    <w:rsid w:val="00BF68C2"/>
    <w:rsid w:val="00C408F6"/>
    <w:rsid w:val="00D34EF7"/>
    <w:rsid w:val="00EE4D00"/>
    <w:rsid w:val="00F25825"/>
    <w:rsid w:val="00F8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408F6"/>
    <w:pPr>
      <w:ind w:left="720"/>
      <w:contextualSpacing/>
    </w:pPr>
  </w:style>
  <w:style w:type="character" w:customStyle="1" w:styleId="dicotitle2">
    <w:name w:val="dico_title_2"/>
    <w:basedOn w:val="Policepardfaut"/>
    <w:rsid w:val="00762378"/>
  </w:style>
  <w:style w:type="character" w:styleId="Accentuation">
    <w:name w:val="Emphasis"/>
    <w:basedOn w:val="Policepardfaut"/>
    <w:uiPriority w:val="20"/>
    <w:qFormat/>
    <w:rsid w:val="00762378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762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85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ternaute.fr/dictionnaire/fr/definition/a/" TargetMode="External"/><Relationship Id="rId18" Type="http://schemas.openxmlformats.org/officeDocument/2006/relationships/hyperlink" Target="https://www.linternaute.fr/dictionnaire/fr/definition/quelqu-un/" TargetMode="External"/><Relationship Id="rId26" Type="http://schemas.openxmlformats.org/officeDocument/2006/relationships/hyperlink" Target="https://www.linternaute.fr/dictionnaire/fr/definition/cette/" TargetMode="External"/><Relationship Id="rId39" Type="http://schemas.openxmlformats.org/officeDocument/2006/relationships/hyperlink" Target="https://www.linternaute.fr/dictionnaire/fr/definition/du-1/" TargetMode="External"/><Relationship Id="rId21" Type="http://schemas.openxmlformats.org/officeDocument/2006/relationships/hyperlink" Target="https://www.linternaute.fr/dictionnaire/fr/definition/raisonnement/" TargetMode="External"/><Relationship Id="rId34" Type="http://schemas.openxmlformats.org/officeDocument/2006/relationships/hyperlink" Target="https://www.linternaute.fr/dictionnaire/fr/definition/l/" TargetMode="External"/><Relationship Id="rId42" Type="http://schemas.openxmlformats.org/officeDocument/2006/relationships/hyperlink" Target="https://www.linternaute.fr/dictionnaire/fr/definition/de-1/" TargetMode="External"/><Relationship Id="rId47" Type="http://schemas.openxmlformats.org/officeDocument/2006/relationships/hyperlink" Target="https://www.linternaute.fr/dictionnaire/fr/definition/conviction/" TargetMode="External"/><Relationship Id="rId50" Type="http://schemas.openxmlformats.org/officeDocument/2006/relationships/hyperlink" Target="https://www.linternaute.fr/dictionnaire/fr/definition/la-1/" TargetMode="External"/><Relationship Id="rId55" Type="http://schemas.openxmlformats.org/officeDocument/2006/relationships/hyperlink" Target="https://www.linternaute.fr/dictionnaire/fr/definition/par/" TargetMode="External"/><Relationship Id="rId63" Type="http://schemas.openxmlformats.org/officeDocument/2006/relationships/hyperlink" Target="https://www.linternaute.fr/dictionnaire/fr/definition/idee/" TargetMode="External"/><Relationship Id="rId68" Type="http://schemas.openxmlformats.org/officeDocument/2006/relationships/hyperlink" Target="https://www.linternaute.fr/dictionnaire/fr/definition/fait/" TargetMode="External"/><Relationship Id="rId76" Type="http://schemas.openxmlformats.org/officeDocument/2006/relationships/hyperlink" Target="https://www.linternaute.fr/dictionnaire/fr/definition/convaincu/" TargetMode="External"/><Relationship Id="rId7" Type="http://schemas.openxmlformats.org/officeDocument/2006/relationships/hyperlink" Target="https://www.linternaute.fr/dictionnaire/fr/definition/quelque-chose/" TargetMode="External"/><Relationship Id="rId71" Type="http://schemas.openxmlformats.org/officeDocument/2006/relationships/hyperlink" Target="https://www.linternaute.fr/dictionnaire/fr/definition/opin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ternaute.fr/dictionnaire/fr/definition/d/" TargetMode="External"/><Relationship Id="rId29" Type="http://schemas.openxmlformats.org/officeDocument/2006/relationships/hyperlink" Target="https://www.linternaute.fr/dictionnaire/fr/definition/cet/" TargetMode="External"/><Relationship Id="rId11" Type="http://schemas.openxmlformats.org/officeDocument/2006/relationships/hyperlink" Target="https://www.linternaute.fr/dictionnaire/fr/definition/conviction/" TargetMode="External"/><Relationship Id="rId24" Type="http://schemas.openxmlformats.org/officeDocument/2006/relationships/hyperlink" Target="https://www.linternaute.fr/dictionnaire/fr/definition/d-accord/" TargetMode="External"/><Relationship Id="rId32" Type="http://schemas.openxmlformats.org/officeDocument/2006/relationships/hyperlink" Target="https://www.linternaute.fr/dictionnaire/fr/definition/fait/" TargetMode="External"/><Relationship Id="rId37" Type="http://schemas.openxmlformats.org/officeDocument/2006/relationships/hyperlink" Target="https://www.linternaute.fr/dictionnaire/fr/definition/l/" TargetMode="External"/><Relationship Id="rId40" Type="http://schemas.openxmlformats.org/officeDocument/2006/relationships/hyperlink" Target="https://www.linternaute.fr/dictionnaire/fr/definition/convaincu/" TargetMode="External"/><Relationship Id="rId45" Type="http://schemas.openxmlformats.org/officeDocument/2006/relationships/hyperlink" Target="https://www.linternaute.fr/dictionnaire/fr/definition/emporter/" TargetMode="External"/><Relationship Id="rId53" Type="http://schemas.openxmlformats.org/officeDocument/2006/relationships/hyperlink" Target="https://www.linternaute.fr/dictionnaire/fr/definition/amener/" TargetMode="External"/><Relationship Id="rId58" Type="http://schemas.openxmlformats.org/officeDocument/2006/relationships/hyperlink" Target="https://www.linternaute.fr/dictionnaire/fr/definition/a-1/" TargetMode="External"/><Relationship Id="rId66" Type="http://schemas.openxmlformats.org/officeDocument/2006/relationships/hyperlink" Target="https://www.linternaute.fr/dictionnaire/fr/definition/avis/" TargetMode="External"/><Relationship Id="rId74" Type="http://schemas.openxmlformats.org/officeDocument/2006/relationships/hyperlink" Target="https://www.linternaute.fr/dictionnaire/fr/definition/esprit/" TargetMode="External"/><Relationship Id="rId5" Type="http://schemas.openxmlformats.org/officeDocument/2006/relationships/hyperlink" Target="https://www.linternaute.fr/dictionnaire/fr/definition/se-dire/" TargetMode="External"/><Relationship Id="rId15" Type="http://schemas.openxmlformats.org/officeDocument/2006/relationships/hyperlink" Target="https://www.linternaute.fr/dictionnaire/fr/definition/faculte/" TargetMode="External"/><Relationship Id="rId23" Type="http://schemas.openxmlformats.org/officeDocument/2006/relationships/hyperlink" Target="https://www.linternaute.fr/dictionnaire/fr/definition/etre/" TargetMode="External"/><Relationship Id="rId28" Type="http://schemas.openxmlformats.org/officeDocument/2006/relationships/hyperlink" Target="https://www.linternaute.fr/dictionnaire/fr/definition/ou/" TargetMode="External"/><Relationship Id="rId36" Type="http://schemas.openxmlformats.org/officeDocument/2006/relationships/hyperlink" Target="https://www.linternaute.fr/dictionnaire/fr/definition/dans/" TargetMode="External"/><Relationship Id="rId49" Type="http://schemas.openxmlformats.org/officeDocument/2006/relationships/hyperlink" Target="https://www.linternaute.fr/dictionnaire/fr/definition/a/" TargetMode="External"/><Relationship Id="rId57" Type="http://schemas.openxmlformats.org/officeDocument/2006/relationships/hyperlink" Target="https://www.linternaute.fr/dictionnaire/fr/definition/raisonnement/" TargetMode="External"/><Relationship Id="rId61" Type="http://schemas.openxmlformats.org/officeDocument/2006/relationships/hyperlink" Target="https://www.linternaute.fr/dictionnaire/fr/definition/avec/" TargetMode="External"/><Relationship Id="rId10" Type="http://schemas.openxmlformats.org/officeDocument/2006/relationships/hyperlink" Target="https://www.linternaute.fr/dictionnaire/fr/definition/la-1/" TargetMode="External"/><Relationship Id="rId19" Type="http://schemas.openxmlformats.org/officeDocument/2006/relationships/hyperlink" Target="https://www.linternaute.fr/dictionnaire/fr/definition/par/" TargetMode="External"/><Relationship Id="rId31" Type="http://schemas.openxmlformats.org/officeDocument/2006/relationships/hyperlink" Target="https://www.linternaute.fr/dictionnaire/fr/definition/qui/" TargetMode="External"/><Relationship Id="rId44" Type="http://schemas.openxmlformats.org/officeDocument/2006/relationships/hyperlink" Target="https://www.linternaute.fr/dictionnaire/fr/definition/qui/" TargetMode="External"/><Relationship Id="rId52" Type="http://schemas.openxmlformats.org/officeDocument/2006/relationships/hyperlink" Target="https://www.linternaute.fr/dictionnaire/fr/definition/d/" TargetMode="External"/><Relationship Id="rId60" Type="http://schemas.openxmlformats.org/officeDocument/2006/relationships/hyperlink" Target="https://www.linternaute.fr/dictionnaire/fr/definition/d-accord/" TargetMode="External"/><Relationship Id="rId65" Type="http://schemas.openxmlformats.org/officeDocument/2006/relationships/hyperlink" Target="https://www.linternaute.fr/dictionnaire/fr/definition/cet/" TargetMode="External"/><Relationship Id="rId73" Type="http://schemas.openxmlformats.org/officeDocument/2006/relationships/hyperlink" Target="https://www.linternaute.fr/dictionnaire/fr/definition/l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ternaute.fr/dictionnaire/fr/definition/emporter/" TargetMode="External"/><Relationship Id="rId14" Type="http://schemas.openxmlformats.org/officeDocument/2006/relationships/hyperlink" Target="https://www.linternaute.fr/dictionnaire/fr/definition/la-1/" TargetMode="External"/><Relationship Id="rId22" Type="http://schemas.openxmlformats.org/officeDocument/2006/relationships/hyperlink" Target="https://www.linternaute.fr/dictionnaire/fr/definition/a-1/" TargetMode="External"/><Relationship Id="rId27" Type="http://schemas.openxmlformats.org/officeDocument/2006/relationships/hyperlink" Target="https://www.linternaute.fr/dictionnaire/fr/definition/idee/" TargetMode="External"/><Relationship Id="rId30" Type="http://schemas.openxmlformats.org/officeDocument/2006/relationships/hyperlink" Target="https://www.linternaute.fr/dictionnaire/fr/definition/avis/" TargetMode="External"/><Relationship Id="rId35" Type="http://schemas.openxmlformats.org/officeDocument/2006/relationships/hyperlink" Target="https://www.linternaute.fr/dictionnaire/fr/definition/opinion/" TargetMode="External"/><Relationship Id="rId43" Type="http://schemas.openxmlformats.org/officeDocument/2006/relationships/hyperlink" Target="https://www.linternaute.fr/dictionnaire/fr/definition/quelque-chose/" TargetMode="External"/><Relationship Id="rId48" Type="http://schemas.openxmlformats.org/officeDocument/2006/relationships/hyperlink" Target="https://www.linternaute.fr/dictionnaire/fr/definition/qui/" TargetMode="External"/><Relationship Id="rId56" Type="http://schemas.openxmlformats.org/officeDocument/2006/relationships/hyperlink" Target="https://www.linternaute.fr/dictionnaire/fr/definition/le/" TargetMode="External"/><Relationship Id="rId64" Type="http://schemas.openxmlformats.org/officeDocument/2006/relationships/hyperlink" Target="https://www.linternaute.fr/dictionnaire/fr/definition/ou/" TargetMode="External"/><Relationship Id="rId69" Type="http://schemas.openxmlformats.org/officeDocument/2006/relationships/hyperlink" Target="https://www.linternaute.fr/dictionnaire/fr/definition/entrer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linternaute.fr/dictionnaire/fr/definition/qui/" TargetMode="External"/><Relationship Id="rId51" Type="http://schemas.openxmlformats.org/officeDocument/2006/relationships/hyperlink" Target="https://www.linternaute.fr/dictionnaire/fr/definition/faculte/" TargetMode="External"/><Relationship Id="rId72" Type="http://schemas.openxmlformats.org/officeDocument/2006/relationships/hyperlink" Target="https://www.linternaute.fr/dictionnaire/fr/definition/da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nternaute.fr/dictionnaire/fr/definition/qui/" TargetMode="External"/><Relationship Id="rId17" Type="http://schemas.openxmlformats.org/officeDocument/2006/relationships/hyperlink" Target="https://www.linternaute.fr/dictionnaire/fr/definition/amener/" TargetMode="External"/><Relationship Id="rId25" Type="http://schemas.openxmlformats.org/officeDocument/2006/relationships/hyperlink" Target="https://www.linternaute.fr/dictionnaire/fr/definition/avec/" TargetMode="External"/><Relationship Id="rId33" Type="http://schemas.openxmlformats.org/officeDocument/2006/relationships/hyperlink" Target="https://www.linternaute.fr/dictionnaire/fr/definition/entrer/" TargetMode="External"/><Relationship Id="rId38" Type="http://schemas.openxmlformats.org/officeDocument/2006/relationships/hyperlink" Target="https://www.linternaute.fr/dictionnaire/fr/definition/esprit/" TargetMode="External"/><Relationship Id="rId46" Type="http://schemas.openxmlformats.org/officeDocument/2006/relationships/hyperlink" Target="https://www.linternaute.fr/dictionnaire/fr/definition/la-1/" TargetMode="External"/><Relationship Id="rId59" Type="http://schemas.openxmlformats.org/officeDocument/2006/relationships/hyperlink" Target="https://www.linternaute.fr/dictionnaire/fr/definition/etre/" TargetMode="External"/><Relationship Id="rId67" Type="http://schemas.openxmlformats.org/officeDocument/2006/relationships/hyperlink" Target="https://www.linternaute.fr/dictionnaire/fr/definition/qui/" TargetMode="External"/><Relationship Id="rId20" Type="http://schemas.openxmlformats.org/officeDocument/2006/relationships/hyperlink" Target="https://www.linternaute.fr/dictionnaire/fr/definition/le/" TargetMode="External"/><Relationship Id="rId41" Type="http://schemas.openxmlformats.org/officeDocument/2006/relationships/hyperlink" Target="https://www.linternaute.fr/dictionnaire/fr/definition/se-dire/" TargetMode="External"/><Relationship Id="rId54" Type="http://schemas.openxmlformats.org/officeDocument/2006/relationships/hyperlink" Target="https://www.linternaute.fr/dictionnaire/fr/definition/quelqu-un/" TargetMode="External"/><Relationship Id="rId62" Type="http://schemas.openxmlformats.org/officeDocument/2006/relationships/hyperlink" Target="https://www.linternaute.fr/dictionnaire/fr/definition/cette/" TargetMode="External"/><Relationship Id="rId70" Type="http://schemas.openxmlformats.org/officeDocument/2006/relationships/hyperlink" Target="https://www.linternaute.fr/dictionnaire/fr/definition/l/" TargetMode="External"/><Relationship Id="rId75" Type="http://schemas.openxmlformats.org/officeDocument/2006/relationships/hyperlink" Target="https://www.linternaute.fr/dictionnaire/fr/definition/du-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ternaute.fr/dictionnaire/fr/definition/de-1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1619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2021-04-29T13:19:00Z</cp:lastPrinted>
  <dcterms:created xsi:type="dcterms:W3CDTF">2021-04-27T06:38:00Z</dcterms:created>
  <dcterms:modified xsi:type="dcterms:W3CDTF">2021-04-29T15:03:00Z</dcterms:modified>
</cp:coreProperties>
</file>